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EF" w:rsidRDefault="0037497D" w:rsidP="002318E2">
      <w:pPr>
        <w:spacing w:before="300" w:after="24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Опытно-экспериментальная</w:t>
      </w:r>
      <w:r w:rsidR="002318E2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деятельность по изучению</w:t>
      </w:r>
    </w:p>
    <w:p w:rsidR="006E1FFC" w:rsidRDefault="002318E2" w:rsidP="002318E2">
      <w:pPr>
        <w:spacing w:before="300" w:after="24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свойств</w:t>
      </w:r>
      <w:r w:rsidR="00ED19E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песка.</w:t>
      </w:r>
    </w:p>
    <w:p w:rsidR="006E1FFC" w:rsidRDefault="002318E2" w:rsidP="002318E2">
      <w:pPr>
        <w:spacing w:before="300" w:after="24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                                                                                 Старшая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группа «Рябинка»</w:t>
      </w:r>
    </w:p>
    <w:p w:rsidR="00676F60" w:rsidRDefault="00F731FE" w:rsidP="0095040D">
      <w:pPr>
        <w:spacing w:before="300" w:after="240" w:line="240" w:lineRule="auto"/>
        <w:contextualSpacing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731F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«Расскажи – и я забуду,</w:t>
      </w:r>
    </w:p>
    <w:p w:rsidR="00676F60" w:rsidRDefault="00F731FE" w:rsidP="0095040D">
      <w:pPr>
        <w:spacing w:before="300" w:after="240" w:line="240" w:lineRule="auto"/>
        <w:contextualSpacing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731F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покажи – и я запомню,</w:t>
      </w:r>
    </w:p>
    <w:p w:rsidR="00F731FE" w:rsidRDefault="00F731FE" w:rsidP="0095040D">
      <w:pPr>
        <w:spacing w:before="300" w:after="240" w:line="240" w:lineRule="auto"/>
        <w:contextualSpacing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F731F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дай попробовать – и я пойму».</w:t>
      </w: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                                                                       </w:t>
      </w:r>
    </w:p>
    <w:p w:rsidR="00F731FE" w:rsidRDefault="00676F60" w:rsidP="0095040D">
      <w:pPr>
        <w:spacing w:before="300" w:after="240" w:line="240" w:lineRule="auto"/>
        <w:contextualSpacing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               </w:t>
      </w:r>
      <w:r w:rsidR="00F731FE" w:rsidRPr="00F731F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Китайская пословица</w:t>
      </w:r>
    </w:p>
    <w:p w:rsidR="006E1FFC" w:rsidRPr="00676F60" w:rsidRDefault="006E1FFC" w:rsidP="0095040D">
      <w:pPr>
        <w:spacing w:before="300" w:after="240" w:line="240" w:lineRule="auto"/>
        <w:contextualSpacing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</w:p>
    <w:p w:rsidR="00F731FE" w:rsidRPr="00F731FE" w:rsidRDefault="00F731FE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«Лучше один раз увидеть, чем сто раз услышать», — гласит народная мудрость. «Лучше один раз испытать, попробовать, сделать своими руками», — утверждают педагоги-практики.</w:t>
      </w:r>
    </w:p>
    <w:p w:rsidR="00F731FE" w:rsidRPr="00F731FE" w:rsidRDefault="00F731FE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«Чем больше ребё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Выготский.</w:t>
      </w:r>
    </w:p>
    <w:p w:rsidR="00F731FE" w:rsidRPr="00F731FE" w:rsidRDefault="00F731FE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Малыш — природный исследователь окружающего мира. Ми</w:t>
      </w:r>
      <w:r w:rsidR="006E1F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 открывается ребё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нку через опыт его личных ощущений, действий, переживаний.</w:t>
      </w:r>
    </w:p>
    <w:p w:rsidR="00F731FE" w:rsidRPr="00F731FE" w:rsidRDefault="00F731FE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Благодаря этому</w:t>
      </w:r>
      <w:r w:rsidR="00676F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он познает мир, в который пришё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л. Он изучает все как может и чем может – глазами, руками, языком, носом. Он радуется даже самому маленькому открытию</w:t>
      </w:r>
      <w:r w:rsidR="00F51E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676F60" w:rsidRDefault="00F731FE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Дети дошкольного возраста по природе своей – пытливые исследователи окружающего мира. В старшем дошкольном возрасте у них развиваются потребности познания этого мира, которые находят отражение в форме поисковой, исследовательской деятельности, направленные на «открытие нового», которая развивает продуктивные формы мышления. </w:t>
      </w:r>
    </w:p>
    <w:p w:rsidR="00F731FE" w:rsidRDefault="00676F60" w:rsidP="006E1FFC">
      <w:pPr>
        <w:spacing w:before="300" w:after="24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</w:t>
      </w:r>
      <w:r w:rsidR="00F731FE" w:rsidRPr="00F731F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Экспериментирование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эксперимента он уточняется, проясняется.</w:t>
      </w:r>
    </w:p>
    <w:p w:rsidR="00F731FE" w:rsidRPr="002318E2" w:rsidRDefault="00F731FE" w:rsidP="002318E2">
      <w:pPr>
        <w:spacing w:before="300" w:after="240" w:line="240" w:lineRule="auto"/>
        <w:contextualSpacing/>
        <w:jc w:val="both"/>
        <w:rPr>
          <w:rStyle w:val="c0"/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="00676F60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Именно поэтому</w:t>
      </w:r>
      <w:r w:rsidRPr="00F731FE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, я </w:t>
      </w:r>
      <w:r w:rsidR="00481A11" w:rsidRPr="00F731FE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использую в</w:t>
      </w:r>
      <w:r w:rsidRPr="00F731FE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своей работе элементарные </w:t>
      </w:r>
      <w:r w:rsidR="00481A11" w:rsidRPr="00F731FE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опыты –</w:t>
      </w:r>
      <w:r w:rsidRPr="00F731FE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 цель которых побуждать и поддерживать пытливость и естественную любознательность ребёнка, понимать причины происходящих явлений. </w:t>
      </w:r>
    </w:p>
    <w:p w:rsidR="00F731FE" w:rsidRDefault="00F731FE" w:rsidP="006E1FFC">
      <w:pPr>
        <w:pStyle w:val="c1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«Рассматривание песка через лупу»</w:t>
      </w:r>
    </w:p>
    <w:p w:rsidR="00ED19EF" w:rsidRDefault="00F731FE" w:rsidP="00ED19EF">
      <w:pPr>
        <w:pStyle w:val="c1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2"/>
          <w:color w:val="000000"/>
          <w:sz w:val="28"/>
          <w:szCs w:val="28"/>
        </w:rPr>
        <w:t>: определение формы песчинок. Способствовать формированию у детей поз</w:t>
      </w:r>
      <w:r w:rsidR="00ED19EF">
        <w:rPr>
          <w:rStyle w:val="c2"/>
          <w:color w:val="000000"/>
          <w:sz w:val="28"/>
          <w:szCs w:val="28"/>
        </w:rPr>
        <w:t>навательного интереса.</w:t>
      </w:r>
    </w:p>
    <w:p w:rsidR="00F731FE" w:rsidRDefault="002318E2" w:rsidP="00ED19EF">
      <w:pPr>
        <w:pStyle w:val="c1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Материал: песок, тарелочка</w:t>
      </w:r>
      <w:r w:rsidR="00F731FE">
        <w:rPr>
          <w:rStyle w:val="c2"/>
          <w:color w:val="000000"/>
          <w:sz w:val="28"/>
          <w:szCs w:val="28"/>
        </w:rPr>
        <w:t>, лупа.</w:t>
      </w:r>
    </w:p>
    <w:p w:rsidR="00ED19EF" w:rsidRDefault="00F731FE" w:rsidP="00ED19EF">
      <w:pPr>
        <w:pStyle w:val="c1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Ход: </w:t>
      </w:r>
    </w:p>
    <w:p w:rsidR="00F731FE" w:rsidRDefault="00F731FE" w:rsidP="00ED19EF">
      <w:pPr>
        <w:pStyle w:val="c1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чего состоит песок?</w:t>
      </w:r>
    </w:p>
    <w:p w:rsidR="00F731FE" w:rsidRDefault="00F731FE" w:rsidP="00ED19EF">
      <w:pPr>
        <w:pStyle w:val="c1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Из очень мелких зернышек – песчинок. Они круглые, полупрозрачные. В песке каждая песчинка лежит отдельно, не прилипает к другим песчинкам.</w:t>
      </w:r>
    </w:p>
    <w:p w:rsidR="00676F60" w:rsidRDefault="00F731FE" w:rsidP="00F731FE">
      <w:pPr>
        <w:pStyle w:val="c1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                                                  </w:t>
      </w:r>
    </w:p>
    <w:p w:rsidR="009C2F2C" w:rsidRDefault="00676F60">
      <w:r w:rsidRPr="00676F60">
        <w:rPr>
          <w:noProof/>
          <w:lang w:eastAsia="ru-RU"/>
        </w:rPr>
        <w:lastRenderedPageBreak/>
        <w:drawing>
          <wp:inline distT="0" distB="0" distL="0" distR="0" wp14:anchorId="3266E738" wp14:editId="30C10E96">
            <wp:extent cx="4940300" cy="3286010"/>
            <wp:effectExtent l="0" t="0" r="0" b="0"/>
            <wp:docPr id="1027" name="Picture 3" descr="f:\My Documents\Рабочий стол\IMG_20150313_095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My Documents\Рабочий стол\IMG_20150313_095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40300" cy="32860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6F60" w:rsidRDefault="00676F60" w:rsidP="00676F60">
      <w:pPr>
        <w:pStyle w:val="c1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«Песчаный конус»</w:t>
      </w:r>
    </w:p>
    <w:p w:rsidR="00974517" w:rsidRPr="00974517" w:rsidRDefault="00974517" w:rsidP="00676F60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74517">
        <w:rPr>
          <w:sz w:val="28"/>
          <w:szCs w:val="28"/>
          <w:shd w:val="clear" w:color="auto" w:fill="FFFFFF"/>
        </w:rPr>
        <w:t>Цель: Способствовать формированию у </w:t>
      </w:r>
      <w:r w:rsidRPr="00974517">
        <w:rPr>
          <w:rStyle w:val="a5"/>
          <w:bCs/>
          <w:i w:val="0"/>
          <w:iCs w:val="0"/>
          <w:sz w:val="28"/>
          <w:szCs w:val="28"/>
          <w:shd w:val="clear" w:color="auto" w:fill="FFFFFF"/>
        </w:rPr>
        <w:t>детей</w:t>
      </w:r>
      <w:r w:rsidRPr="00974517">
        <w:rPr>
          <w:sz w:val="28"/>
          <w:szCs w:val="28"/>
          <w:shd w:val="clear" w:color="auto" w:fill="FFFFFF"/>
        </w:rPr>
        <w:t> познавательного интереса, развивать наблюдательность, мыслительную деятельность.</w:t>
      </w:r>
    </w:p>
    <w:p w:rsidR="00ED19EF" w:rsidRDefault="00676F60" w:rsidP="00ED19E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Ход:</w:t>
      </w:r>
    </w:p>
    <w:p w:rsidR="00676F60" w:rsidRDefault="00676F60" w:rsidP="00ED19EF">
      <w:pPr>
        <w:pStyle w:val="c1"/>
        <w:spacing w:before="0" w:beforeAutospacing="0" w:after="0" w:afterAutospacing="0" w:line="270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Взять горсть сухого песка и выпустить его струйкой так, чтобы он падал в одно место.</w:t>
      </w:r>
      <w:r w:rsidR="00ED19EF"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Постепенно в месте падения песка образуется конус, растущий в высоту и занимающий все большую площадь у основания. Если долго сыпать песок в одном</w:t>
      </w:r>
      <w:r w:rsidR="00725A7A">
        <w:rPr>
          <w:rStyle w:val="c2"/>
          <w:color w:val="000000"/>
          <w:sz w:val="28"/>
          <w:szCs w:val="28"/>
        </w:rPr>
        <w:t xml:space="preserve"> месте, то в другом, возникают на</w:t>
      </w:r>
      <w:r>
        <w:rPr>
          <w:rStyle w:val="c2"/>
          <w:color w:val="000000"/>
          <w:sz w:val="28"/>
          <w:szCs w:val="28"/>
        </w:rPr>
        <w:t>плывы; движение песка похоже на течение.</w:t>
      </w:r>
      <w:r w:rsidR="002E05A1">
        <w:rPr>
          <w:rStyle w:val="c2"/>
          <w:color w:val="000000"/>
          <w:sz w:val="28"/>
          <w:szCs w:val="28"/>
        </w:rPr>
        <w:t xml:space="preserve"> </w:t>
      </w:r>
    </w:p>
    <w:p w:rsidR="002E05A1" w:rsidRDefault="002E05A1" w:rsidP="00676F60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ED19EF" w:rsidRDefault="002E05A1" w:rsidP="00676F60">
      <w:pPr>
        <w:pStyle w:val="c1"/>
        <w:spacing w:before="0" w:beforeAutospacing="0" w:after="0" w:afterAutospacing="0" w:line="270" w:lineRule="atLeast"/>
        <w:rPr>
          <w:rStyle w:val="c2"/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2"/>
          <w:szCs w:val="22"/>
        </w:rPr>
        <w:t xml:space="preserve"> </w:t>
      </w:r>
      <w:r w:rsidR="00725A7A">
        <w:rPr>
          <w:noProof/>
        </w:rPr>
        <w:drawing>
          <wp:inline distT="0" distB="0" distL="0" distR="0" wp14:anchorId="1D9ED99C" wp14:editId="720EE89F">
            <wp:extent cx="3275805" cy="2456918"/>
            <wp:effectExtent l="9207" t="0" r="0" b="0"/>
            <wp:docPr id="2" name="Рисунок 2" descr="K:\DCIM\Camera\IMG_20150313_1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CIM\Camera\IMG_20150313_10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93471" cy="247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2"/>
          <w:rFonts w:ascii="Calibri" w:hAnsi="Calibri"/>
          <w:color w:val="000000"/>
          <w:sz w:val="22"/>
          <w:szCs w:val="22"/>
        </w:rPr>
        <w:t xml:space="preserve">     </w:t>
      </w:r>
    </w:p>
    <w:p w:rsidR="002318E2" w:rsidRPr="002318E2" w:rsidRDefault="002318E2" w:rsidP="002318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8E2">
        <w:rPr>
          <w:rStyle w:val="c2"/>
          <w:rFonts w:ascii="Times New Roman" w:hAnsi="Times New Roman" w:cs="Times New Roman"/>
          <w:color w:val="000000"/>
          <w:sz w:val="28"/>
          <w:szCs w:val="28"/>
        </w:rPr>
        <w:t>Вывод</w:t>
      </w:r>
      <w:r w:rsidR="00676F60" w:rsidRPr="002318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19EF" w:rsidRPr="002318E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сделанный детьми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песок </w:t>
      </w:r>
      <w:r w:rsidRPr="002318E2">
        <w:rPr>
          <w:rFonts w:ascii="Times New Roman" w:eastAsia="Times New Roman" w:hAnsi="Times New Roman" w:cs="Times New Roman"/>
          <w:sz w:val="28"/>
          <w:szCs w:val="28"/>
        </w:rPr>
        <w:t xml:space="preserve">природный материал,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состои</w:t>
      </w:r>
      <w:r w:rsidR="00974517">
        <w:rPr>
          <w:rFonts w:ascii="Times New Roman" w:eastAsia="Times New Roman" w:hAnsi="Times New Roman" w:cs="Times New Roman"/>
          <w:sz w:val="28"/>
          <w:szCs w:val="28"/>
        </w:rPr>
        <w:t>т из мельчайших твердых песчинок</w:t>
      </w:r>
      <w:r w:rsidRPr="002318E2">
        <w:rPr>
          <w:rFonts w:ascii="Times New Roman" w:eastAsia="Times New Roman" w:hAnsi="Times New Roman" w:cs="Times New Roman"/>
          <w:sz w:val="28"/>
          <w:szCs w:val="28"/>
        </w:rPr>
        <w:t>, сыпучий, непрозрачный.</w:t>
      </w:r>
    </w:p>
    <w:sectPr w:rsidR="002318E2" w:rsidRPr="0023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FE"/>
    <w:rsid w:val="002318E2"/>
    <w:rsid w:val="002E05A1"/>
    <w:rsid w:val="0037497D"/>
    <w:rsid w:val="00481A11"/>
    <w:rsid w:val="00676F60"/>
    <w:rsid w:val="006E1FFC"/>
    <w:rsid w:val="00725A7A"/>
    <w:rsid w:val="00931720"/>
    <w:rsid w:val="0095040D"/>
    <w:rsid w:val="009733FB"/>
    <w:rsid w:val="00974517"/>
    <w:rsid w:val="009C2F2C"/>
    <w:rsid w:val="00ED19EF"/>
    <w:rsid w:val="00F51E78"/>
    <w:rsid w:val="00F7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65F2-75A1-4B0C-9D2F-2D81CEE4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7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1FE"/>
  </w:style>
  <w:style w:type="character" w:customStyle="1" w:styleId="c2">
    <w:name w:val="c2"/>
    <w:basedOn w:val="a0"/>
    <w:rsid w:val="00F731FE"/>
  </w:style>
  <w:style w:type="character" w:customStyle="1" w:styleId="c7">
    <w:name w:val="c7"/>
    <w:basedOn w:val="a0"/>
    <w:rsid w:val="00F731FE"/>
  </w:style>
  <w:style w:type="paragraph" w:styleId="a3">
    <w:name w:val="Balloon Text"/>
    <w:basedOn w:val="a"/>
    <w:link w:val="a4"/>
    <w:uiPriority w:val="99"/>
    <w:semiHidden/>
    <w:unhideWhenUsed/>
    <w:rsid w:val="0067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6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745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7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DDB4-4554-4CEA-8DFF-FFBF6D9C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12</cp:revision>
  <dcterms:created xsi:type="dcterms:W3CDTF">2015-04-12T06:49:00Z</dcterms:created>
  <dcterms:modified xsi:type="dcterms:W3CDTF">2018-02-12T03:52:00Z</dcterms:modified>
</cp:coreProperties>
</file>